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4D3FD" w14:textId="77777777" w:rsidR="00CF1D82" w:rsidRDefault="00CF1D82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</w:p>
    <w:p w14:paraId="066A09CB" w14:textId="77777777" w:rsidR="00CF1D82" w:rsidRDefault="00CF1D82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1270B05C" w14:textId="77777777" w:rsidR="00CF1D82" w:rsidRDefault="00CF1D82" w:rsidP="00CF1D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C667A">
        <w:rPr>
          <w:rFonts w:ascii="Times New Roman" w:hAnsi="Times New Roman" w:cs="Times New Roman"/>
          <w:b/>
          <w:bCs/>
          <w:sz w:val="24"/>
          <w:szCs w:val="24"/>
          <w:lang w:val="pt-PT" w:eastAsia="en-US"/>
        </w:rPr>
        <w:t xml:space="preserve">ERRATA AO </w:t>
      </w:r>
      <w:r w:rsidRPr="000C667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EDITAL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DE CHAMAMENTO PÚBLICO Nº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01</w:t>
      </w: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  <w:r>
        <w:rPr>
          <w:rFonts w:asciiTheme="minorHAnsi" w:hAnsiTheme="minorHAnsi" w:cstheme="minorHAnsi"/>
          <w:color w:val="000000"/>
          <w:sz w:val="24"/>
          <w:szCs w:val="24"/>
        </w:rPr>
        <w:br/>
      </w:r>
    </w:p>
    <w:p w14:paraId="082A8002" w14:textId="32323212" w:rsidR="00CF1D82" w:rsidRDefault="00CF1D82" w:rsidP="00CF1D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0F51EB">
        <w:rPr>
          <w:rFonts w:ascii="Times New Roman" w:hAnsi="Times New Roman" w:cs="Times New Roman"/>
          <w:sz w:val="24"/>
          <w:szCs w:val="24"/>
        </w:rPr>
        <w:t>A Prefeitura de</w:t>
      </w:r>
      <w:r w:rsidR="000F51EB">
        <w:rPr>
          <w:rFonts w:ascii="Times New Roman" w:hAnsi="Times New Roman" w:cs="Times New Roman"/>
          <w:sz w:val="24"/>
          <w:szCs w:val="24"/>
        </w:rPr>
        <w:t xml:space="preserve"> Municipal de</w:t>
      </w:r>
      <w:r w:rsidR="000F51EB" w:rsidRPr="000F51EB">
        <w:rPr>
          <w:rFonts w:ascii="Times New Roman" w:hAnsi="Times New Roman" w:cs="Times New Roman"/>
          <w:sz w:val="24"/>
          <w:szCs w:val="24"/>
        </w:rPr>
        <w:t xml:space="preserve"> São José do Belmonte/PE, através da Secretaria de Cultura e Turismo</w:t>
      </w:r>
      <w:r w:rsidRPr="000F51E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F51EB">
        <w:rPr>
          <w:rFonts w:ascii="Times New Roman" w:hAnsi="Times New Roman" w:cs="Times New Roman"/>
          <w:sz w:val="24"/>
          <w:szCs w:val="24"/>
        </w:rPr>
        <w:t xml:space="preserve"> vem informar a seguinte retificação referente </w:t>
      </w:r>
      <w:r w:rsidR="00BA362B">
        <w:rPr>
          <w:rFonts w:ascii="Times New Roman" w:hAnsi="Times New Roman" w:cs="Times New Roman"/>
          <w:sz w:val="24"/>
          <w:szCs w:val="24"/>
        </w:rPr>
        <w:t xml:space="preserve">a publicação do resultado preliminar e </w:t>
      </w:r>
      <w:r w:rsidRPr="000F51EB">
        <w:rPr>
          <w:rFonts w:ascii="Times New Roman" w:hAnsi="Times New Roman" w:cs="Times New Roman"/>
          <w:sz w:val="24"/>
          <w:szCs w:val="24"/>
        </w:rPr>
        <w:t xml:space="preserve">ao edital de chamamento público nº 01/2026 seleção de projetos culturais para firmar termo de execução cultural com recursos da Política Nacional Aldir Blanc de fomento à cultura – PNAB (LEI Nº 14.399/2022). </w:t>
      </w:r>
    </w:p>
    <w:p w14:paraId="055AF339" w14:textId="77777777" w:rsidR="00BA362B" w:rsidRDefault="00BA362B" w:rsidP="00CF1D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41505C6B" w14:textId="5E971194" w:rsidR="00BA362B" w:rsidRPr="00BA362B" w:rsidRDefault="00BA362B" w:rsidP="00BA362B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A36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NO RESULTADO PRELIMINAR NA SEGUNDA LINHA </w:t>
      </w:r>
    </w:p>
    <w:p w14:paraId="1BC35D6A" w14:textId="77777777" w:rsidR="00BA362B" w:rsidRDefault="00BA362B" w:rsidP="00BA362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A76F8" w14:textId="20D79DEF" w:rsidR="00BA362B" w:rsidRPr="00BA362B" w:rsidRDefault="00BA362B" w:rsidP="00BA362B">
      <w:pPr>
        <w:widowControl w:val="0"/>
        <w:autoSpaceDE w:val="0"/>
        <w:autoSpaceDN w:val="0"/>
        <w:spacing w:before="217" w:line="256" w:lineRule="auto"/>
        <w:ind w:right="118"/>
        <w:jc w:val="both"/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</w:pPr>
      <w:r w:rsidRPr="00CF0434"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  <w:t>“ONDE SE LIA”</w:t>
      </w:r>
    </w:p>
    <w:p w14:paraId="617D843F" w14:textId="7D3F3B3A" w:rsidR="00CF1D82" w:rsidRDefault="00BA362B" w:rsidP="00CF1D82">
      <w:pPr>
        <w:spacing w:after="200" w:line="256" w:lineRule="auto"/>
        <w:jc w:val="both"/>
      </w:pPr>
      <w:r>
        <w:t xml:space="preserve">EDITAL 01/2025 – POLÍTICA NACIONAL ALDIR BLANC DE FOMENTO À CULTURA – SÃO JOSÉ DO BELMONTE </w:t>
      </w:r>
      <w:r>
        <w:t>–</w:t>
      </w:r>
      <w:r>
        <w:t xml:space="preserve"> PE</w:t>
      </w:r>
    </w:p>
    <w:p w14:paraId="4CDBB3F8" w14:textId="77777777" w:rsidR="00BA362B" w:rsidRDefault="00BA362B" w:rsidP="00BA362B">
      <w:pPr>
        <w:widowControl w:val="0"/>
        <w:autoSpaceDE w:val="0"/>
        <w:autoSpaceDN w:val="0"/>
        <w:spacing w:line="240" w:lineRule="auto"/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</w:pPr>
    </w:p>
    <w:p w14:paraId="5FBDE62C" w14:textId="1333FF74" w:rsidR="00BA362B" w:rsidRPr="000F51EB" w:rsidRDefault="00BA362B" w:rsidP="00BA362B">
      <w:pPr>
        <w:widowControl w:val="0"/>
        <w:autoSpaceDE w:val="0"/>
        <w:autoSpaceDN w:val="0"/>
        <w:spacing w:line="240" w:lineRule="auto"/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</w:pPr>
      <w:r w:rsidRPr="00CF0434"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  <w:t>“LEIA SE”</w:t>
      </w:r>
    </w:p>
    <w:p w14:paraId="38065786" w14:textId="6A64AA3B" w:rsidR="00BA362B" w:rsidRDefault="00BA362B" w:rsidP="00BA362B">
      <w:pPr>
        <w:spacing w:after="200" w:line="256" w:lineRule="auto"/>
        <w:jc w:val="both"/>
      </w:pPr>
      <w:r>
        <w:t>EDITAL 01/202</w:t>
      </w:r>
      <w:r>
        <w:t>6</w:t>
      </w:r>
      <w:r>
        <w:t xml:space="preserve"> – POLÍTICA NACIONAL ALDIR BLANC DE FOMENTO À CULTURA – SÃO JOSÉ DO BELMONTE – PE</w:t>
      </w:r>
    </w:p>
    <w:p w14:paraId="320BCADA" w14:textId="77777777" w:rsidR="00BA362B" w:rsidRDefault="00BA362B" w:rsidP="00CF1D82">
      <w:pPr>
        <w:spacing w:after="200" w:line="256" w:lineRule="auto"/>
        <w:jc w:val="both"/>
        <w:rPr>
          <w:rFonts w:ascii="Times New Roman" w:eastAsia="Arial MT" w:hAnsi="Times New Roman" w:cs="Times New Roman"/>
          <w:b/>
          <w:sz w:val="24"/>
          <w:szCs w:val="24"/>
          <w:u w:val="single"/>
          <w:lang w:val="pt-PT" w:eastAsia="en-US"/>
        </w:rPr>
      </w:pPr>
    </w:p>
    <w:p w14:paraId="3B7F0190" w14:textId="77777777" w:rsidR="000F51EB" w:rsidRPr="000F51EB" w:rsidRDefault="00CF1D82" w:rsidP="00CF1D82">
      <w:pPr>
        <w:pStyle w:val="PargrafodaLista"/>
        <w:numPr>
          <w:ilvl w:val="0"/>
          <w:numId w:val="19"/>
        </w:numPr>
        <w:spacing w:after="200" w:line="25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5B1">
        <w:rPr>
          <w:rFonts w:ascii="Times New Roman" w:eastAsia="Arial MT" w:hAnsi="Times New Roman" w:cs="Times New Roman"/>
          <w:b/>
          <w:sz w:val="24"/>
          <w:szCs w:val="24"/>
          <w:u w:val="single"/>
          <w:lang w:val="pt-PT" w:eastAsia="en-US"/>
        </w:rPr>
        <w:t xml:space="preserve">NO </w:t>
      </w:r>
      <w:r w:rsidRPr="006745B1">
        <w:rPr>
          <w:b/>
          <w:sz w:val="24"/>
          <w:szCs w:val="24"/>
          <w:u w:val="single"/>
        </w:rPr>
        <w:t>ANEXO X – CRONOGRAMA DE SELEÇÃO</w:t>
      </w:r>
    </w:p>
    <w:p w14:paraId="27475595" w14:textId="00DFB58A" w:rsidR="00CF1D82" w:rsidRDefault="00CF1D82" w:rsidP="000F51EB">
      <w:pPr>
        <w:pStyle w:val="PargrafodaLista"/>
        <w:spacing w:after="200" w:line="25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51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362B">
        <w:rPr>
          <w:rFonts w:ascii="Times New Roman" w:hAnsi="Times New Roman" w:cs="Times New Roman"/>
          <w:bCs/>
          <w:sz w:val="24"/>
          <w:szCs w:val="24"/>
        </w:rPr>
        <w:t>N</w:t>
      </w:r>
      <w:r w:rsidR="000F51EB" w:rsidRPr="000F51EB">
        <w:rPr>
          <w:rFonts w:ascii="Times New Roman" w:hAnsi="Times New Roman" w:cs="Times New Roman"/>
          <w:bCs/>
          <w:sz w:val="24"/>
          <w:szCs w:val="24"/>
        </w:rPr>
        <w:t>a última linha de etapas, Datas /prazos</w:t>
      </w:r>
    </w:p>
    <w:p w14:paraId="05406657" w14:textId="77777777" w:rsidR="000F51EB" w:rsidRDefault="000F51EB" w:rsidP="000F51EB">
      <w:pPr>
        <w:pStyle w:val="PargrafodaLista"/>
        <w:spacing w:after="200" w:line="25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D1A7C3" w14:textId="77777777" w:rsidR="000F51EB" w:rsidRPr="000F51EB" w:rsidRDefault="000F51EB" w:rsidP="000F51EB">
      <w:pPr>
        <w:pStyle w:val="PargrafodaLista"/>
        <w:spacing w:after="200" w:line="25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AAEFCB" w14:textId="77777777" w:rsidR="00CF1D82" w:rsidRDefault="00CF1D82" w:rsidP="00CF1D82">
      <w:pPr>
        <w:widowControl w:val="0"/>
        <w:autoSpaceDE w:val="0"/>
        <w:autoSpaceDN w:val="0"/>
        <w:spacing w:before="217" w:line="256" w:lineRule="auto"/>
        <w:ind w:right="118"/>
        <w:jc w:val="both"/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</w:pPr>
      <w:r w:rsidRPr="00CF0434"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  <w:t>“ONDE SE LIA”</w:t>
      </w:r>
    </w:p>
    <w:p w14:paraId="4C846042" w14:textId="77777777" w:rsidR="000F51EB" w:rsidRPr="000F51EB" w:rsidRDefault="000F51EB" w:rsidP="000F51EB">
      <w:pPr>
        <w:spacing w:after="100" w:line="256" w:lineRule="auto"/>
        <w:rPr>
          <w:i/>
          <w:iCs/>
          <w:sz w:val="20"/>
          <w:szCs w:val="20"/>
        </w:rPr>
      </w:pPr>
    </w:p>
    <w:p w14:paraId="0D6DB340" w14:textId="77777777" w:rsidR="000F51EB" w:rsidRPr="000F51EB" w:rsidRDefault="000F51EB" w:rsidP="000F51EB">
      <w:pPr>
        <w:spacing w:after="100" w:line="256" w:lineRule="auto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F51EB" w:rsidRPr="000F51EB" w14:paraId="4B2132A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hideMark/>
          </w:tcPr>
          <w:p w14:paraId="4482479C" w14:textId="77777777" w:rsidR="000F51EB" w:rsidRPr="000F51EB" w:rsidRDefault="000F51EB" w:rsidP="000F51EB">
            <w:pPr>
              <w:spacing w:after="100"/>
              <w:jc w:val="center"/>
              <w:rPr>
                <w:sz w:val="24"/>
                <w:szCs w:val="24"/>
              </w:rPr>
            </w:pPr>
            <w:r w:rsidRPr="000F51EB">
              <w:rPr>
                <w:sz w:val="24"/>
                <w:szCs w:val="24"/>
              </w:rPr>
              <w:t>ETAPA</w:t>
            </w:r>
          </w:p>
        </w:tc>
        <w:tc>
          <w:tcPr>
            <w:tcW w:w="4247" w:type="dxa"/>
            <w:hideMark/>
          </w:tcPr>
          <w:p w14:paraId="55020FB3" w14:textId="77777777" w:rsidR="000F51EB" w:rsidRPr="000F51EB" w:rsidRDefault="000F51EB" w:rsidP="000F51EB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51EB">
              <w:rPr>
                <w:sz w:val="24"/>
                <w:szCs w:val="24"/>
              </w:rPr>
              <w:t>DATAS / PRAZOS</w:t>
            </w:r>
          </w:p>
        </w:tc>
      </w:tr>
      <w:tr w:rsidR="000F51EB" w:rsidRPr="000F51EB" w14:paraId="36A3568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hideMark/>
          </w:tcPr>
          <w:p w14:paraId="5906F039" w14:textId="77777777" w:rsidR="000F51EB" w:rsidRPr="000F51EB" w:rsidRDefault="000F51EB" w:rsidP="000F51EB">
            <w:pPr>
              <w:spacing w:after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0F51EB">
              <w:rPr>
                <w:rFonts w:ascii="Times New Roman" w:hAnsi="Times New Roman" w:cs="Times New Roman"/>
                <w:sz w:val="26"/>
                <w:szCs w:val="26"/>
              </w:rPr>
              <w:t xml:space="preserve">Pagamento das Propostas Habilitadas </w:t>
            </w:r>
          </w:p>
        </w:tc>
        <w:tc>
          <w:tcPr>
            <w:tcW w:w="4247" w:type="dxa"/>
            <w:hideMark/>
          </w:tcPr>
          <w:p w14:paraId="7A3AA39A" w14:textId="77777777" w:rsidR="000F51EB" w:rsidRPr="000F51EB" w:rsidRDefault="000F51EB" w:rsidP="000F51E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0F51EB">
              <w:rPr>
                <w:rFonts w:ascii="Times New Roman" w:hAnsi="Times New Roman" w:cs="Times New Roman"/>
                <w:sz w:val="26"/>
                <w:szCs w:val="26"/>
              </w:rPr>
              <w:t>De 21 de maio até 19 de junho de 2026</w:t>
            </w:r>
          </w:p>
        </w:tc>
      </w:tr>
    </w:tbl>
    <w:p w14:paraId="3E1C1A22" w14:textId="77777777" w:rsidR="00CF1D82" w:rsidRDefault="00CF1D82" w:rsidP="00CF1D82">
      <w:pPr>
        <w:widowControl w:val="0"/>
        <w:autoSpaceDE w:val="0"/>
        <w:autoSpaceDN w:val="0"/>
        <w:spacing w:line="240" w:lineRule="auto"/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</w:pPr>
    </w:p>
    <w:p w14:paraId="36FFCE54" w14:textId="0C82BC44" w:rsidR="000F51EB" w:rsidRPr="000F51EB" w:rsidRDefault="00CF1D82" w:rsidP="000F51EB">
      <w:pPr>
        <w:widowControl w:val="0"/>
        <w:autoSpaceDE w:val="0"/>
        <w:autoSpaceDN w:val="0"/>
        <w:spacing w:line="240" w:lineRule="auto"/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</w:pPr>
      <w:r w:rsidRPr="00CF0434"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  <w:t>“LEIA SE”</w:t>
      </w:r>
    </w:p>
    <w:p w14:paraId="0E9B4F93" w14:textId="77777777" w:rsidR="000F51EB" w:rsidRPr="000F51EB" w:rsidRDefault="000F51EB" w:rsidP="000F51EB">
      <w:pPr>
        <w:spacing w:after="100" w:line="256" w:lineRule="auto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F51EB" w:rsidRPr="000F51EB" w14:paraId="44D83C5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hideMark/>
          </w:tcPr>
          <w:p w14:paraId="774872D2" w14:textId="77777777" w:rsidR="000F51EB" w:rsidRPr="000F51EB" w:rsidRDefault="000F51EB" w:rsidP="000F51EB">
            <w:pPr>
              <w:spacing w:after="100"/>
              <w:jc w:val="center"/>
              <w:rPr>
                <w:sz w:val="24"/>
                <w:szCs w:val="24"/>
              </w:rPr>
            </w:pPr>
            <w:r w:rsidRPr="000F51EB">
              <w:rPr>
                <w:sz w:val="24"/>
                <w:szCs w:val="24"/>
              </w:rPr>
              <w:t>ETAPA</w:t>
            </w:r>
          </w:p>
        </w:tc>
        <w:tc>
          <w:tcPr>
            <w:tcW w:w="4247" w:type="dxa"/>
            <w:hideMark/>
          </w:tcPr>
          <w:p w14:paraId="3169D9E0" w14:textId="77777777" w:rsidR="000F51EB" w:rsidRPr="000F51EB" w:rsidRDefault="000F51EB" w:rsidP="000F51EB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51EB">
              <w:rPr>
                <w:sz w:val="24"/>
                <w:szCs w:val="24"/>
              </w:rPr>
              <w:t>DATAS / PRAZOS</w:t>
            </w:r>
          </w:p>
        </w:tc>
      </w:tr>
      <w:tr w:rsidR="000F51EB" w:rsidRPr="000F51EB" w14:paraId="3F12A41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hideMark/>
          </w:tcPr>
          <w:p w14:paraId="50972D99" w14:textId="77777777" w:rsidR="000F51EB" w:rsidRPr="000F51EB" w:rsidRDefault="000F51EB" w:rsidP="000F51EB">
            <w:pPr>
              <w:spacing w:after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0F51EB">
              <w:rPr>
                <w:rFonts w:ascii="Times New Roman" w:hAnsi="Times New Roman" w:cs="Times New Roman"/>
                <w:sz w:val="26"/>
                <w:szCs w:val="26"/>
              </w:rPr>
              <w:t xml:space="preserve">Pagamento das Propostas Habilitadas </w:t>
            </w:r>
          </w:p>
        </w:tc>
        <w:tc>
          <w:tcPr>
            <w:tcW w:w="4247" w:type="dxa"/>
            <w:hideMark/>
          </w:tcPr>
          <w:p w14:paraId="52BD3121" w14:textId="2F3FC436" w:rsidR="000F51EB" w:rsidRPr="000F51EB" w:rsidRDefault="000F51EB" w:rsidP="000F51E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0F51EB">
              <w:rPr>
                <w:rFonts w:ascii="Times New Roman" w:hAnsi="Times New Roman" w:cs="Times New Roman"/>
                <w:sz w:val="26"/>
                <w:szCs w:val="26"/>
              </w:rPr>
              <w:t xml:space="preserve">De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A362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0F51EB"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junho</w:t>
            </w:r>
            <w:r w:rsidRPr="000F51EB">
              <w:rPr>
                <w:rFonts w:ascii="Times New Roman" w:hAnsi="Times New Roman" w:cs="Times New Roman"/>
                <w:sz w:val="26"/>
                <w:szCs w:val="26"/>
              </w:rPr>
              <w:t xml:space="preserve"> até </w:t>
            </w:r>
            <w:r w:rsidR="00BA362B">
              <w:rPr>
                <w:rFonts w:ascii="Times New Roman" w:hAnsi="Times New Roman" w:cs="Times New Roman"/>
                <w:sz w:val="26"/>
                <w:szCs w:val="26"/>
              </w:rPr>
              <w:t>30 de julho</w:t>
            </w:r>
            <w:r w:rsidRPr="000F51EB">
              <w:rPr>
                <w:rFonts w:ascii="Times New Roman" w:hAnsi="Times New Roman" w:cs="Times New Roman"/>
                <w:sz w:val="26"/>
                <w:szCs w:val="26"/>
              </w:rPr>
              <w:t xml:space="preserve"> de 2026</w:t>
            </w:r>
          </w:p>
        </w:tc>
      </w:tr>
    </w:tbl>
    <w:p w14:paraId="63823083" w14:textId="77777777" w:rsidR="000F51EB" w:rsidRPr="001B4BDB" w:rsidRDefault="000F51EB" w:rsidP="00CF1D82">
      <w:pPr>
        <w:widowControl w:val="0"/>
        <w:autoSpaceDE w:val="0"/>
        <w:autoSpaceDN w:val="0"/>
        <w:spacing w:line="240" w:lineRule="auto"/>
        <w:rPr>
          <w:rFonts w:ascii="Times New Roman" w:eastAsia="Arial MT" w:hAnsi="Times New Roman" w:cs="Times New Roman"/>
          <w:b/>
          <w:sz w:val="28"/>
          <w:szCs w:val="28"/>
          <w:lang w:val="pt-PT" w:eastAsia="en-US"/>
        </w:rPr>
      </w:pPr>
    </w:p>
    <w:p w14:paraId="35CA3D9D" w14:textId="77777777" w:rsidR="00CF1D82" w:rsidRPr="001839E3" w:rsidRDefault="00CF1D82" w:rsidP="00CF1D82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AAA8083" w14:textId="77777777" w:rsidR="00CF1D82" w:rsidRDefault="00CF1D82" w:rsidP="00CF1D82">
      <w:pPr>
        <w:spacing w:after="0" w:line="36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6A10D836" w14:textId="388AA6FF" w:rsidR="00CF1D82" w:rsidRPr="00BA362B" w:rsidRDefault="000F51EB" w:rsidP="00CF1D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36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São José do Belmonte/PE</w:t>
      </w:r>
      <w:r w:rsidR="00CF1D82" w:rsidRPr="00BA36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1</w:t>
      </w:r>
      <w:r w:rsidRPr="00BA36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CF1D82" w:rsidRPr="00BA36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junho de 2026.</w:t>
      </w:r>
      <w:r w:rsidR="00CF1D82" w:rsidRPr="00BA362B">
        <w:rPr>
          <w:rFonts w:ascii="Times New Roman" w:hAnsi="Times New Roman" w:cs="Times New Roman"/>
          <w:b/>
          <w:sz w:val="24"/>
          <w:szCs w:val="24"/>
        </w:rPr>
        <w:br/>
      </w:r>
    </w:p>
    <w:p w14:paraId="2343796B" w14:textId="77777777" w:rsidR="00CF1D82" w:rsidRPr="00BA362B" w:rsidRDefault="00CF1D82" w:rsidP="00CF1D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0D2503" w14:textId="77777777" w:rsidR="000F51EB" w:rsidRPr="00BA362B" w:rsidRDefault="000F51EB" w:rsidP="000F51E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362B">
        <w:rPr>
          <w:rFonts w:ascii="Times New Roman" w:hAnsi="Times New Roman" w:cs="Times New Roman"/>
          <w:b/>
          <w:sz w:val="24"/>
          <w:szCs w:val="24"/>
        </w:rPr>
        <w:t>CAIO CACIANNO MENEZES NEVES PEREIRA</w:t>
      </w:r>
      <w:r w:rsidRPr="00BA362B">
        <w:rPr>
          <w:rFonts w:ascii="Times New Roman" w:hAnsi="Times New Roman" w:cs="Times New Roman"/>
          <w:b/>
          <w:sz w:val="24"/>
          <w:szCs w:val="24"/>
        </w:rPr>
        <w:br/>
      </w:r>
      <w:r w:rsidRPr="00BA362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Secretário de Cultura e Turismo </w:t>
      </w:r>
      <w:r w:rsidRPr="00BA362B">
        <w:rPr>
          <w:rFonts w:ascii="Times New Roman" w:hAnsi="Times New Roman" w:cs="Times New Roman"/>
          <w:bCs/>
          <w:i/>
          <w:iCs/>
          <w:sz w:val="24"/>
          <w:szCs w:val="24"/>
        </w:rPr>
        <w:br/>
      </w:r>
      <w:r w:rsidRPr="00BA362B">
        <w:rPr>
          <w:rFonts w:ascii="Times New Roman" w:hAnsi="Times New Roman" w:cs="Times New Roman"/>
          <w:bCs/>
          <w:sz w:val="24"/>
          <w:szCs w:val="24"/>
        </w:rPr>
        <w:t xml:space="preserve">Prefeitura de </w:t>
      </w:r>
      <w:r w:rsidRPr="00BA362B">
        <w:rPr>
          <w:rFonts w:ascii="Times New Roman" w:hAnsi="Times New Roman" w:cs="Times New Roman"/>
          <w:sz w:val="24"/>
          <w:szCs w:val="24"/>
        </w:rPr>
        <w:t>São José do Belmonte/PE</w:t>
      </w:r>
      <w:r w:rsidRPr="00BA362B">
        <w:rPr>
          <w:rFonts w:ascii="Times New Roman" w:hAnsi="Times New Roman" w:cs="Times New Roman"/>
          <w:sz w:val="24"/>
          <w:szCs w:val="24"/>
        </w:rPr>
        <w:br/>
      </w:r>
    </w:p>
    <w:p w14:paraId="027ED574" w14:textId="77777777" w:rsidR="00CF1D82" w:rsidRDefault="00CF1D82" w:rsidP="00CF1D82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56CF6E39" w14:textId="77777777" w:rsidR="00CF1D82" w:rsidRDefault="00CF1D82" w:rsidP="00CF1D82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6EC46B8E" w14:textId="77777777" w:rsidR="00CF1D82" w:rsidRPr="001839E3" w:rsidRDefault="00CF1D82" w:rsidP="00CF1D82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6A312583" w14:textId="77777777" w:rsidR="00CF1D82" w:rsidRDefault="00CF1D82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119F09C0" w14:textId="77777777" w:rsidR="00CF1D82" w:rsidRDefault="00CF1D82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172C8DEB" w14:textId="77777777" w:rsidR="00CF1D82" w:rsidRDefault="00CF1D82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6308BA9F" w14:textId="77777777" w:rsidR="00CF1D82" w:rsidRDefault="00CF1D82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bookmarkEnd w:id="0"/>
    <w:p w14:paraId="64113471" w14:textId="77777777" w:rsidR="00CF1D82" w:rsidRDefault="00CF1D82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sectPr w:rsidR="00CF1D82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4806B" w14:textId="77777777" w:rsidR="00BA7747" w:rsidRDefault="00BA7747" w:rsidP="008B02BF">
      <w:pPr>
        <w:spacing w:after="0" w:line="240" w:lineRule="auto"/>
      </w:pPr>
      <w:r>
        <w:separator/>
      </w:r>
    </w:p>
  </w:endnote>
  <w:endnote w:type="continuationSeparator" w:id="0">
    <w:p w14:paraId="51148A79" w14:textId="77777777" w:rsidR="00BA7747" w:rsidRDefault="00BA7747" w:rsidP="008B02BF">
      <w:pPr>
        <w:spacing w:after="0" w:line="240" w:lineRule="auto"/>
      </w:pPr>
      <w:r>
        <w:continuationSeparator/>
      </w:r>
    </w:p>
  </w:endnote>
  <w:endnote w:type="continuationNotice" w:id="1">
    <w:p w14:paraId="599F5689" w14:textId="77777777" w:rsidR="00BA7747" w:rsidRDefault="00BA77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44C2E8B-B176-4C67-9D30-EE0B674E18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9779B32-56A6-416F-BD5B-3A38CB182888}"/>
    <w:embedBold r:id="rId3" w:fontKey="{A31CB7BF-F531-4658-8503-FD1697B12B6F}"/>
    <w:embedItalic r:id="rId4" w:fontKey="{FAF0870F-5F9B-402D-B27A-5140ED0B59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4190266-6C6D-4143-9694-4E77373E41E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C22584C-E3FC-4785-A85C-4D1422C968DF}"/>
    <w:embedItalic r:id="rId7" w:fontKey="{AAD171B7-DE63-4C86-9A77-1732A4C150D5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273B4" w14:textId="77777777" w:rsidR="00BA7747" w:rsidRDefault="00BA7747" w:rsidP="008B02BF">
      <w:pPr>
        <w:spacing w:after="0" w:line="240" w:lineRule="auto"/>
      </w:pPr>
      <w:r>
        <w:separator/>
      </w:r>
    </w:p>
  </w:footnote>
  <w:footnote w:type="continuationSeparator" w:id="0">
    <w:p w14:paraId="12046744" w14:textId="77777777" w:rsidR="00BA7747" w:rsidRDefault="00BA7747" w:rsidP="008B02BF">
      <w:pPr>
        <w:spacing w:after="0" w:line="240" w:lineRule="auto"/>
      </w:pPr>
      <w:r>
        <w:continuationSeparator/>
      </w:r>
    </w:p>
  </w:footnote>
  <w:footnote w:type="continuationNotice" w:id="1">
    <w:p w14:paraId="173AE3B2" w14:textId="77777777" w:rsidR="00BA7747" w:rsidRDefault="00BA77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B916" w14:textId="50FBFEC1" w:rsidR="007A7674" w:rsidRDefault="00B9513C" w:rsidP="00013816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E690D00" wp14:editId="048EA516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349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44B1A56"/>
    <w:multiLevelType w:val="hybridMultilevel"/>
    <w:tmpl w:val="68645EB0"/>
    <w:lvl w:ilvl="0" w:tplc="5204EFF6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641764613">
    <w:abstractNumId w:val="17"/>
  </w:num>
  <w:num w:numId="2" w16cid:durableId="1140654810">
    <w:abstractNumId w:val="15"/>
  </w:num>
  <w:num w:numId="3" w16cid:durableId="614598490">
    <w:abstractNumId w:val="2"/>
  </w:num>
  <w:num w:numId="4" w16cid:durableId="1692031249">
    <w:abstractNumId w:val="3"/>
  </w:num>
  <w:num w:numId="5" w16cid:durableId="10719999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080723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1059465">
    <w:abstractNumId w:val="13"/>
  </w:num>
  <w:num w:numId="8" w16cid:durableId="2144230746">
    <w:abstractNumId w:val="5"/>
  </w:num>
  <w:num w:numId="9" w16cid:durableId="1624732932">
    <w:abstractNumId w:val="14"/>
  </w:num>
  <w:num w:numId="10" w16cid:durableId="653069401">
    <w:abstractNumId w:val="11"/>
  </w:num>
  <w:num w:numId="11" w16cid:durableId="330985148">
    <w:abstractNumId w:val="10"/>
  </w:num>
  <w:num w:numId="12" w16cid:durableId="1924681819">
    <w:abstractNumId w:val="1"/>
  </w:num>
  <w:num w:numId="13" w16cid:durableId="1768189024">
    <w:abstractNumId w:val="16"/>
  </w:num>
  <w:num w:numId="14" w16cid:durableId="34931758">
    <w:abstractNumId w:val="0"/>
  </w:num>
  <w:num w:numId="15" w16cid:durableId="1059748489">
    <w:abstractNumId w:val="8"/>
  </w:num>
  <w:num w:numId="16" w16cid:durableId="369963074">
    <w:abstractNumId w:val="12"/>
  </w:num>
  <w:num w:numId="17" w16cid:durableId="1338001262">
    <w:abstractNumId w:val="7"/>
  </w:num>
  <w:num w:numId="18" w16cid:durableId="930089584">
    <w:abstractNumId w:val="6"/>
  </w:num>
  <w:num w:numId="19" w16cid:durableId="741564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3816"/>
    <w:rsid w:val="000409D2"/>
    <w:rsid w:val="00094FB7"/>
    <w:rsid w:val="000D0FD4"/>
    <w:rsid w:val="000E0136"/>
    <w:rsid w:val="000F03D1"/>
    <w:rsid w:val="000F059D"/>
    <w:rsid w:val="000F14CD"/>
    <w:rsid w:val="000F51EB"/>
    <w:rsid w:val="001026C9"/>
    <w:rsid w:val="001028D1"/>
    <w:rsid w:val="00113AFF"/>
    <w:rsid w:val="00116544"/>
    <w:rsid w:val="00117E73"/>
    <w:rsid w:val="001231AB"/>
    <w:rsid w:val="00135E1F"/>
    <w:rsid w:val="00156D3B"/>
    <w:rsid w:val="00183B64"/>
    <w:rsid w:val="0019025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12384"/>
    <w:rsid w:val="0035506E"/>
    <w:rsid w:val="003810F7"/>
    <w:rsid w:val="003868CD"/>
    <w:rsid w:val="003A1E95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E4723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A5659"/>
    <w:rsid w:val="009D61FB"/>
    <w:rsid w:val="009D7268"/>
    <w:rsid w:val="009E1170"/>
    <w:rsid w:val="009F295D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D47CE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9513C"/>
    <w:rsid w:val="00BA362B"/>
    <w:rsid w:val="00BA7747"/>
    <w:rsid w:val="00BB15DD"/>
    <w:rsid w:val="00BB68E7"/>
    <w:rsid w:val="00BD5438"/>
    <w:rsid w:val="00BE23C1"/>
    <w:rsid w:val="00BE76EB"/>
    <w:rsid w:val="00BF6D15"/>
    <w:rsid w:val="00C02348"/>
    <w:rsid w:val="00C04ED6"/>
    <w:rsid w:val="00C1404D"/>
    <w:rsid w:val="00C201BD"/>
    <w:rsid w:val="00C32F08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D82"/>
    <w:rsid w:val="00CF1FE6"/>
    <w:rsid w:val="00CF6719"/>
    <w:rsid w:val="00CF693A"/>
    <w:rsid w:val="00D1040E"/>
    <w:rsid w:val="00D24400"/>
    <w:rsid w:val="00D301A4"/>
    <w:rsid w:val="00D30AE8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1339D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D5169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3</cp:revision>
  <cp:lastPrinted>2026-06-17T12:56:00Z</cp:lastPrinted>
  <dcterms:created xsi:type="dcterms:W3CDTF">2026-06-17T12:48:00Z</dcterms:created>
  <dcterms:modified xsi:type="dcterms:W3CDTF">2026-06-17T13:12:00Z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